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95" w:rsidRPr="00712895" w:rsidRDefault="00712895" w:rsidP="007F3DAC">
      <w:pPr>
        <w:ind w:firstLine="360"/>
        <w:jc w:val="center"/>
        <w:rPr>
          <w:b/>
          <w:sz w:val="24"/>
          <w:szCs w:val="24"/>
          <w:u w:val="single"/>
        </w:rPr>
      </w:pPr>
      <w:r w:rsidRPr="00712895">
        <w:rPr>
          <w:b/>
          <w:sz w:val="24"/>
          <w:szCs w:val="24"/>
          <w:u w:val="single"/>
        </w:rPr>
        <w:t>3. SINIF GAYRİSIHHI MÜESSESE (OTO GALERİ) RUHSATLARI İÇİN İSTENİLEN BELGELER</w:t>
      </w:r>
    </w:p>
    <w:p w:rsidR="00712895" w:rsidRPr="00712895" w:rsidRDefault="00712895" w:rsidP="00712895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</w:p>
    <w:p w:rsidR="00712895" w:rsidRPr="00712895" w:rsidRDefault="000818A1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BAŞVURU/</w:t>
      </w:r>
      <w:r w:rsidR="00712895" w:rsidRPr="00712895">
        <w:rPr>
          <w:b/>
          <w:bCs/>
          <w:color w:val="000000"/>
          <w:sz w:val="24"/>
          <w:szCs w:val="24"/>
        </w:rPr>
        <w:t>BEYAN FORMU</w:t>
      </w:r>
      <w:r w:rsidR="00712895" w:rsidRPr="00712895">
        <w:rPr>
          <w:bCs/>
          <w:color w:val="000000"/>
          <w:sz w:val="24"/>
          <w:szCs w:val="24"/>
        </w:rPr>
        <w:t>( Müdürlük Tarafından Verilir)</w:t>
      </w:r>
    </w:p>
    <w:p w:rsidR="000818A1" w:rsidRPr="008D6323" w:rsidRDefault="000818A1" w:rsidP="008D632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TAPU FOTOKOPİSİ</w:t>
      </w:r>
      <w:r w:rsidR="008D6323" w:rsidRPr="008D6323">
        <w:rPr>
          <w:b/>
          <w:bCs/>
          <w:color w:val="000000"/>
          <w:sz w:val="24"/>
          <w:szCs w:val="24"/>
        </w:rPr>
        <w:t xml:space="preserve"> </w:t>
      </w:r>
      <w:r w:rsidR="008D6323">
        <w:rPr>
          <w:b/>
          <w:bCs/>
          <w:color w:val="000000"/>
          <w:sz w:val="24"/>
          <w:szCs w:val="24"/>
        </w:rPr>
        <w:t xml:space="preserve">VE </w:t>
      </w:r>
      <w:r w:rsidR="008D6323" w:rsidRPr="00712895">
        <w:rPr>
          <w:b/>
          <w:bCs/>
          <w:color w:val="000000"/>
          <w:sz w:val="24"/>
          <w:szCs w:val="24"/>
        </w:rPr>
        <w:t xml:space="preserve">KİRA SÖZLEŞMESİ     </w:t>
      </w:r>
      <w:r w:rsidR="008D6323" w:rsidRPr="00712895">
        <w:rPr>
          <w:bCs/>
          <w:color w:val="000000"/>
          <w:sz w:val="24"/>
          <w:szCs w:val="24"/>
        </w:rPr>
        <w:t>(Müracaat anında aslı ibraz edilecek)</w:t>
      </w:r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color w:val="000000"/>
          <w:sz w:val="24"/>
          <w:szCs w:val="24"/>
        </w:rPr>
      </w:pPr>
      <w:r w:rsidRPr="00712895">
        <w:rPr>
          <w:b/>
          <w:color w:val="000000"/>
          <w:sz w:val="24"/>
          <w:szCs w:val="24"/>
        </w:rPr>
        <w:t>YAPI KULLANMA İZİN BELGESİ</w:t>
      </w:r>
      <w:r w:rsidR="008D6323">
        <w:rPr>
          <w:b/>
          <w:color w:val="000000"/>
          <w:sz w:val="24"/>
          <w:szCs w:val="24"/>
        </w:rPr>
        <w:t xml:space="preserve"> VEYA YAPI KAYIT BELGESİ</w:t>
      </w:r>
      <w:r w:rsidRPr="00712895">
        <w:rPr>
          <w:b/>
          <w:color w:val="000000"/>
          <w:sz w:val="24"/>
          <w:szCs w:val="24"/>
        </w:rPr>
        <w:t xml:space="preserve">  </w:t>
      </w:r>
      <w:proofErr w:type="gramStart"/>
      <w:r w:rsidRPr="00712895">
        <w:rPr>
          <w:color w:val="000000"/>
          <w:sz w:val="24"/>
          <w:szCs w:val="24"/>
        </w:rPr>
        <w:t>(</w:t>
      </w:r>
      <w:proofErr w:type="gramEnd"/>
      <w:r w:rsidRPr="00712895">
        <w:rPr>
          <w:color w:val="000000"/>
          <w:sz w:val="24"/>
          <w:szCs w:val="24"/>
        </w:rPr>
        <w:t xml:space="preserve"> Belediye İmar</w:t>
      </w:r>
      <w:r w:rsidR="00D714E9">
        <w:rPr>
          <w:color w:val="000000"/>
          <w:sz w:val="24"/>
          <w:szCs w:val="24"/>
        </w:rPr>
        <w:t xml:space="preserve"> </w:t>
      </w:r>
      <w:proofErr w:type="spellStart"/>
      <w:r w:rsidRPr="00712895">
        <w:rPr>
          <w:color w:val="000000"/>
          <w:sz w:val="24"/>
          <w:szCs w:val="24"/>
        </w:rPr>
        <w:t>Müd</w:t>
      </w:r>
      <w:proofErr w:type="spellEnd"/>
      <w:r w:rsidRPr="00712895">
        <w:rPr>
          <w:color w:val="000000"/>
          <w:sz w:val="24"/>
          <w:szCs w:val="24"/>
        </w:rPr>
        <w:t>. Aslı Gibidir Onaylı</w:t>
      </w:r>
      <w:proofErr w:type="gramStart"/>
      <w:r w:rsidRPr="00712895">
        <w:rPr>
          <w:color w:val="000000"/>
          <w:sz w:val="24"/>
          <w:szCs w:val="24"/>
        </w:rPr>
        <w:t>)</w:t>
      </w:r>
      <w:proofErr w:type="gramEnd"/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/>
          <w:bCs/>
          <w:color w:val="000000"/>
          <w:sz w:val="24"/>
          <w:szCs w:val="24"/>
        </w:rPr>
      </w:pPr>
      <w:r w:rsidRPr="00712895">
        <w:rPr>
          <w:b/>
          <w:bCs/>
          <w:color w:val="000000"/>
          <w:sz w:val="24"/>
          <w:szCs w:val="24"/>
        </w:rPr>
        <w:t>NUMARATAJ BELGESİ, NUMARATAJ KROKİSİ</w:t>
      </w:r>
      <w:r w:rsidRPr="00712895">
        <w:rPr>
          <w:color w:val="000000"/>
          <w:sz w:val="24"/>
          <w:szCs w:val="24"/>
        </w:rPr>
        <w:t xml:space="preserve">( Belediye </w:t>
      </w:r>
      <w:r w:rsidR="008D6323">
        <w:rPr>
          <w:color w:val="000000"/>
          <w:sz w:val="24"/>
          <w:szCs w:val="24"/>
        </w:rPr>
        <w:t>Etüt</w:t>
      </w:r>
      <w:r w:rsidRPr="00712895">
        <w:rPr>
          <w:color w:val="000000"/>
          <w:sz w:val="24"/>
          <w:szCs w:val="24"/>
        </w:rPr>
        <w:t xml:space="preserve"> Proje Müdürlüğünden Aslı Gibidir Onaylı)</w:t>
      </w:r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Cs/>
          <w:color w:val="000000"/>
          <w:sz w:val="24"/>
          <w:szCs w:val="24"/>
        </w:rPr>
      </w:pPr>
      <w:r w:rsidRPr="00712895">
        <w:rPr>
          <w:b/>
          <w:bCs/>
          <w:color w:val="000000"/>
          <w:sz w:val="24"/>
          <w:szCs w:val="24"/>
        </w:rPr>
        <w:t xml:space="preserve">VERGİ LEVHASI             </w:t>
      </w:r>
      <w:r w:rsidRPr="00712895">
        <w:rPr>
          <w:bCs/>
          <w:color w:val="000000"/>
          <w:sz w:val="24"/>
          <w:szCs w:val="24"/>
        </w:rPr>
        <w:t>(Aslı ve Fotokopisi)</w:t>
      </w:r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Cs/>
          <w:color w:val="000000"/>
          <w:sz w:val="24"/>
          <w:szCs w:val="24"/>
        </w:rPr>
      </w:pPr>
      <w:r w:rsidRPr="00712895">
        <w:rPr>
          <w:b/>
          <w:sz w:val="24"/>
          <w:szCs w:val="24"/>
        </w:rPr>
        <w:t xml:space="preserve">ŞAHISLAR  </w:t>
      </w:r>
      <w:proofErr w:type="gramStart"/>
      <w:r w:rsidRPr="00712895">
        <w:rPr>
          <w:sz w:val="24"/>
          <w:szCs w:val="24"/>
        </w:rPr>
        <w:t>(</w:t>
      </w:r>
      <w:proofErr w:type="gramEnd"/>
      <w:r w:rsidRPr="00712895">
        <w:rPr>
          <w:b/>
          <w:sz w:val="24"/>
          <w:szCs w:val="24"/>
        </w:rPr>
        <w:t>Oda Kayıt Belgesi</w:t>
      </w:r>
      <w:r w:rsidR="00D714E9">
        <w:rPr>
          <w:b/>
          <w:sz w:val="24"/>
          <w:szCs w:val="24"/>
        </w:rPr>
        <w:t xml:space="preserve"> </w:t>
      </w:r>
      <w:r w:rsidR="000818A1" w:rsidRPr="000818A1">
        <w:rPr>
          <w:b/>
          <w:sz w:val="24"/>
          <w:szCs w:val="24"/>
        </w:rPr>
        <w:t>ve</w:t>
      </w:r>
      <w:r w:rsidR="000818A1" w:rsidRPr="00712895">
        <w:rPr>
          <w:b/>
          <w:sz w:val="24"/>
          <w:szCs w:val="24"/>
        </w:rPr>
        <w:t xml:space="preserve"> Esnaf</w:t>
      </w:r>
      <w:r w:rsidRPr="00712895">
        <w:rPr>
          <w:b/>
          <w:sz w:val="24"/>
          <w:szCs w:val="24"/>
        </w:rPr>
        <w:t xml:space="preserve"> Sicil Tasdiknamesi</w:t>
      </w:r>
      <w:r w:rsidRPr="00712895">
        <w:rPr>
          <w:sz w:val="24"/>
          <w:szCs w:val="24"/>
        </w:rPr>
        <w:t>- ( Aslının ibrazı zorunludur)</w:t>
      </w:r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Cs/>
          <w:color w:val="000000"/>
          <w:sz w:val="24"/>
          <w:szCs w:val="24"/>
        </w:rPr>
      </w:pPr>
      <w:r w:rsidRPr="00712895">
        <w:rPr>
          <w:b/>
          <w:sz w:val="24"/>
          <w:szCs w:val="24"/>
        </w:rPr>
        <w:t>ŞİRKETLER</w:t>
      </w:r>
      <w:r w:rsidRPr="00712895">
        <w:rPr>
          <w:sz w:val="24"/>
          <w:szCs w:val="24"/>
        </w:rPr>
        <w:t>(</w:t>
      </w:r>
      <w:r w:rsidRPr="00712895">
        <w:rPr>
          <w:b/>
          <w:sz w:val="24"/>
          <w:szCs w:val="24"/>
        </w:rPr>
        <w:t xml:space="preserve">Ticaret Sicil </w:t>
      </w:r>
      <w:r w:rsidR="000818A1" w:rsidRPr="00712895">
        <w:rPr>
          <w:b/>
          <w:sz w:val="24"/>
          <w:szCs w:val="24"/>
        </w:rPr>
        <w:t>Tasdiknamesi</w:t>
      </w:r>
      <w:r w:rsidR="000818A1" w:rsidRPr="00712895">
        <w:rPr>
          <w:sz w:val="24"/>
          <w:szCs w:val="24"/>
        </w:rPr>
        <w:t>,</w:t>
      </w:r>
      <w:r w:rsidR="000818A1" w:rsidRPr="00712895">
        <w:rPr>
          <w:b/>
          <w:sz w:val="24"/>
          <w:szCs w:val="24"/>
        </w:rPr>
        <w:t xml:space="preserve"> Oda</w:t>
      </w:r>
      <w:r w:rsidRPr="00712895">
        <w:rPr>
          <w:b/>
          <w:sz w:val="24"/>
          <w:szCs w:val="24"/>
        </w:rPr>
        <w:t xml:space="preserve"> Kayıt </w:t>
      </w:r>
      <w:r w:rsidR="000818A1" w:rsidRPr="00712895">
        <w:rPr>
          <w:b/>
          <w:sz w:val="24"/>
          <w:szCs w:val="24"/>
        </w:rPr>
        <w:t>Belgesi</w:t>
      </w:r>
      <w:r w:rsidR="000818A1" w:rsidRPr="00712895">
        <w:rPr>
          <w:sz w:val="24"/>
          <w:szCs w:val="24"/>
        </w:rPr>
        <w:t>,</w:t>
      </w:r>
      <w:r w:rsidR="000818A1" w:rsidRPr="00712895">
        <w:rPr>
          <w:b/>
          <w:sz w:val="24"/>
          <w:szCs w:val="24"/>
        </w:rPr>
        <w:t xml:space="preserve"> İmza</w:t>
      </w:r>
      <w:r w:rsidRPr="00712895">
        <w:rPr>
          <w:b/>
          <w:sz w:val="24"/>
          <w:szCs w:val="24"/>
        </w:rPr>
        <w:t xml:space="preserve"> Sirküleri</w:t>
      </w:r>
      <w:r w:rsidRPr="00712895">
        <w:rPr>
          <w:sz w:val="24"/>
          <w:szCs w:val="24"/>
        </w:rPr>
        <w:t xml:space="preserve"> - Aslının ibrazı Zorunludur)</w:t>
      </w:r>
    </w:p>
    <w:p w:rsidR="00712895" w:rsidRPr="00712895" w:rsidRDefault="000818A1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 </w:t>
      </w:r>
      <w:r w:rsidR="00712895" w:rsidRPr="00712895">
        <w:rPr>
          <w:b/>
          <w:color w:val="000000"/>
          <w:sz w:val="24"/>
          <w:szCs w:val="24"/>
        </w:rPr>
        <w:t>ADET FOTOĞRAF</w:t>
      </w:r>
      <w:r w:rsidR="00712895" w:rsidRPr="00712895">
        <w:rPr>
          <w:color w:val="000000"/>
          <w:sz w:val="24"/>
          <w:szCs w:val="24"/>
        </w:rPr>
        <w:t xml:space="preserve"> (Fotokopi Olmayacak)(Şahıslardan)</w:t>
      </w:r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color w:val="000000"/>
          <w:sz w:val="24"/>
          <w:szCs w:val="24"/>
        </w:rPr>
      </w:pPr>
      <w:r w:rsidRPr="00712895">
        <w:rPr>
          <w:b/>
          <w:sz w:val="24"/>
          <w:szCs w:val="24"/>
        </w:rPr>
        <w:t xml:space="preserve">NÜFUS CÜZDAN FOTOKOPİSİ </w:t>
      </w:r>
      <w:r w:rsidRPr="00712895">
        <w:rPr>
          <w:sz w:val="24"/>
          <w:szCs w:val="24"/>
        </w:rPr>
        <w:t xml:space="preserve"> (T.C. Kimlik No.) (Şahıslardan)</w:t>
      </w:r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/>
          <w:sz w:val="24"/>
          <w:szCs w:val="24"/>
        </w:rPr>
      </w:pPr>
      <w:r w:rsidRPr="00712895">
        <w:rPr>
          <w:b/>
          <w:sz w:val="24"/>
          <w:szCs w:val="24"/>
        </w:rPr>
        <w:t>ÇTV</w:t>
      </w:r>
      <w:r w:rsidR="00515A3B">
        <w:rPr>
          <w:b/>
          <w:sz w:val="24"/>
          <w:szCs w:val="24"/>
        </w:rPr>
        <w:t xml:space="preserve"> </w:t>
      </w:r>
      <w:r w:rsidRPr="00712895">
        <w:rPr>
          <w:b/>
          <w:sz w:val="24"/>
          <w:szCs w:val="24"/>
        </w:rPr>
        <w:t xml:space="preserve">BORCU YOKTUR BELGESİ </w:t>
      </w:r>
      <w:r w:rsidRPr="00712895">
        <w:rPr>
          <w:sz w:val="24"/>
          <w:szCs w:val="24"/>
        </w:rPr>
        <w:t>(Belediye Mali Hizmetler Müdürlüğünden)</w:t>
      </w:r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color w:val="000000"/>
          <w:sz w:val="24"/>
          <w:szCs w:val="24"/>
        </w:rPr>
      </w:pPr>
      <w:r w:rsidRPr="00712895">
        <w:rPr>
          <w:b/>
          <w:sz w:val="24"/>
          <w:szCs w:val="24"/>
        </w:rPr>
        <w:t xml:space="preserve">İTFAİYE UYGUNLUK RAPORU  ( </w:t>
      </w:r>
      <w:r w:rsidR="000818A1" w:rsidRPr="00712895">
        <w:rPr>
          <w:b/>
          <w:sz w:val="24"/>
          <w:szCs w:val="24"/>
        </w:rPr>
        <w:t>Müracaatlar</w:t>
      </w:r>
      <w:r w:rsidRPr="00712895">
        <w:rPr>
          <w:b/>
          <w:sz w:val="24"/>
          <w:szCs w:val="24"/>
        </w:rPr>
        <w:t xml:space="preserve"> Müdürlüğümüzce Yapılmaktadır)</w:t>
      </w:r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712895">
        <w:rPr>
          <w:b/>
          <w:sz w:val="24"/>
          <w:szCs w:val="24"/>
        </w:rPr>
        <w:t>TESİS İÇİ YERLEŞİM PLANI</w:t>
      </w:r>
      <w:r w:rsidR="00C95715">
        <w:rPr>
          <w:b/>
          <w:sz w:val="24"/>
          <w:szCs w:val="24"/>
        </w:rPr>
        <w:t xml:space="preserve"> </w:t>
      </w:r>
    </w:p>
    <w:p w:rsid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/>
          <w:sz w:val="24"/>
          <w:szCs w:val="24"/>
        </w:rPr>
      </w:pPr>
      <w:r w:rsidRPr="00712895">
        <w:rPr>
          <w:b/>
          <w:sz w:val="24"/>
          <w:szCs w:val="24"/>
        </w:rPr>
        <w:t>YETKİ BELGESİ</w:t>
      </w:r>
      <w:proofErr w:type="gramStart"/>
      <w:r w:rsidRPr="00712895">
        <w:rPr>
          <w:b/>
          <w:sz w:val="24"/>
          <w:szCs w:val="24"/>
        </w:rPr>
        <w:t>(</w:t>
      </w:r>
      <w:proofErr w:type="gramEnd"/>
      <w:r w:rsidRPr="007F3DAC">
        <w:rPr>
          <w:sz w:val="18"/>
          <w:szCs w:val="18"/>
        </w:rPr>
        <w:t>Ticaret İl Müdürlüğünden Alındıktan Sonra İşyeri Açma Ve Çalışma Ruhsatının Kesinleşmesi İçin 1 Ay İçerisinde Tarafımıza İbraz Edilmesi Zorunludur.</w:t>
      </w:r>
      <w:r w:rsidRPr="00712895">
        <w:rPr>
          <w:sz w:val="24"/>
          <w:szCs w:val="24"/>
        </w:rPr>
        <w:t xml:space="preserve"> </w:t>
      </w:r>
      <w:r w:rsidRPr="00712895">
        <w:rPr>
          <w:b/>
          <w:sz w:val="24"/>
          <w:szCs w:val="24"/>
        </w:rPr>
        <w:t>)</w:t>
      </w:r>
    </w:p>
    <w:p w:rsidR="008D6323" w:rsidRPr="008D6323" w:rsidRDefault="008D6323" w:rsidP="0086025A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VALİLİK GÖRÜŞÜ </w:t>
      </w:r>
      <w:r w:rsidRPr="008D6323">
        <w:rPr>
          <w:sz w:val="24"/>
          <w:szCs w:val="24"/>
        </w:rPr>
        <w:t xml:space="preserve">(Belediyemizce yazılacak, Dilekçe, Tapu, </w:t>
      </w:r>
      <w:proofErr w:type="spellStart"/>
      <w:r w:rsidRPr="008D6323">
        <w:rPr>
          <w:sz w:val="24"/>
          <w:szCs w:val="24"/>
        </w:rPr>
        <w:t>Numarataj</w:t>
      </w:r>
      <w:proofErr w:type="spellEnd"/>
      <w:r w:rsidRPr="008D6323">
        <w:rPr>
          <w:sz w:val="24"/>
          <w:szCs w:val="24"/>
        </w:rPr>
        <w:t xml:space="preserve">, Yapı Kullanma </w:t>
      </w:r>
      <w:proofErr w:type="gramStart"/>
      <w:r w:rsidRPr="008D6323">
        <w:rPr>
          <w:sz w:val="24"/>
          <w:szCs w:val="24"/>
        </w:rPr>
        <w:t>Yada</w:t>
      </w:r>
      <w:proofErr w:type="gramEnd"/>
      <w:r w:rsidRPr="008D6323">
        <w:rPr>
          <w:sz w:val="24"/>
          <w:szCs w:val="24"/>
        </w:rPr>
        <w:t xml:space="preserve"> Yapı Kayıt; Şahıs </w:t>
      </w:r>
      <w:r>
        <w:rPr>
          <w:sz w:val="24"/>
          <w:szCs w:val="24"/>
        </w:rPr>
        <w:t>veya</w:t>
      </w:r>
      <w:r w:rsidRPr="008D6323">
        <w:rPr>
          <w:sz w:val="24"/>
          <w:szCs w:val="24"/>
        </w:rPr>
        <w:t xml:space="preserve"> Şirket Evrakları) </w:t>
      </w:r>
    </w:p>
    <w:p w:rsidR="0086025A" w:rsidRDefault="00712895" w:rsidP="0086025A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12895">
        <w:rPr>
          <w:b/>
          <w:sz w:val="24"/>
          <w:szCs w:val="24"/>
        </w:rPr>
        <w:t xml:space="preserve">İŞ YERİNİN FAALİYET KONUSUNA GÖRE MÜDÜRLÜK AYRICA BELGE İSTEYEBİLİR. </w:t>
      </w:r>
    </w:p>
    <w:p w:rsidR="00712895" w:rsidRPr="0086025A" w:rsidRDefault="00712895" w:rsidP="0086025A">
      <w:pPr>
        <w:pStyle w:val="ListeParagraf"/>
        <w:spacing w:before="100" w:beforeAutospacing="1" w:after="100" w:afterAutospacing="1" w:line="240" w:lineRule="auto"/>
        <w:ind w:left="360"/>
        <w:rPr>
          <w:b/>
          <w:sz w:val="24"/>
          <w:szCs w:val="24"/>
        </w:rPr>
      </w:pPr>
      <w:r w:rsidRPr="0086025A">
        <w:rPr>
          <w:b/>
          <w:bCs/>
          <w:color w:val="000000"/>
          <w:sz w:val="24"/>
          <w:szCs w:val="24"/>
          <w:u w:val="single"/>
        </w:rPr>
        <w:t xml:space="preserve">NOTLAR: </w:t>
      </w:r>
    </w:p>
    <w:p w:rsidR="00712895" w:rsidRPr="00BA6394" w:rsidRDefault="00712895" w:rsidP="00712895">
      <w:pPr>
        <w:pStyle w:val="ListeParagraf"/>
        <w:numPr>
          <w:ilvl w:val="0"/>
          <w:numId w:val="6"/>
        </w:numPr>
        <w:spacing w:after="120" w:line="240" w:lineRule="auto"/>
        <w:rPr>
          <w:sz w:val="18"/>
          <w:szCs w:val="18"/>
        </w:rPr>
      </w:pPr>
      <w:r w:rsidRPr="00BA6394">
        <w:rPr>
          <w:sz w:val="18"/>
          <w:szCs w:val="18"/>
        </w:rPr>
        <w:t>Yukarıda Belirttiğimiz Ruhsatlar İçin İstenen Belgelerin Yanında İşyerleri, Kanun ve Yönetmeliklerde Aranan Şartları da Taşımak Zorundadır.</w:t>
      </w:r>
    </w:p>
    <w:p w:rsidR="00712895" w:rsidRPr="00BA6394" w:rsidRDefault="00712895" w:rsidP="00712895">
      <w:pPr>
        <w:pStyle w:val="ListeParagraf"/>
        <w:numPr>
          <w:ilvl w:val="0"/>
          <w:numId w:val="6"/>
        </w:numPr>
        <w:tabs>
          <w:tab w:val="left" w:pos="720"/>
        </w:tabs>
        <w:spacing w:after="120" w:line="240" w:lineRule="auto"/>
        <w:rPr>
          <w:bCs/>
          <w:color w:val="000000"/>
          <w:sz w:val="18"/>
          <w:szCs w:val="18"/>
        </w:rPr>
      </w:pPr>
      <w:r w:rsidRPr="00BA6394">
        <w:rPr>
          <w:sz w:val="18"/>
          <w:szCs w:val="18"/>
        </w:rPr>
        <w:t>Ruhsatlar,  Ruhsat Sahibine,  Mesul Müdüre ya</w:t>
      </w:r>
      <w:r w:rsidR="00BA6394">
        <w:rPr>
          <w:sz w:val="18"/>
          <w:szCs w:val="18"/>
        </w:rPr>
        <w:t xml:space="preserve"> </w:t>
      </w:r>
      <w:r w:rsidR="004756C7">
        <w:rPr>
          <w:sz w:val="18"/>
          <w:szCs w:val="18"/>
        </w:rPr>
        <w:t xml:space="preserve">da </w:t>
      </w:r>
      <w:proofErr w:type="gramStart"/>
      <w:r w:rsidR="004756C7">
        <w:rPr>
          <w:sz w:val="18"/>
          <w:szCs w:val="18"/>
        </w:rPr>
        <w:t>Veka</w:t>
      </w:r>
      <w:r w:rsidRPr="00BA6394">
        <w:rPr>
          <w:sz w:val="18"/>
          <w:szCs w:val="18"/>
        </w:rPr>
        <w:t>leti</w:t>
      </w:r>
      <w:proofErr w:type="gramEnd"/>
      <w:r w:rsidRPr="00BA6394">
        <w:rPr>
          <w:sz w:val="18"/>
          <w:szCs w:val="18"/>
        </w:rPr>
        <w:t xml:space="preserve"> Olana Teslim Edilir.</w:t>
      </w:r>
    </w:p>
    <w:p w:rsidR="00352343" w:rsidRPr="00BA6394" w:rsidRDefault="00712895" w:rsidP="0086025A">
      <w:pPr>
        <w:pStyle w:val="ListeParagraf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rPr>
          <w:bCs/>
          <w:color w:val="000000"/>
          <w:sz w:val="18"/>
          <w:szCs w:val="18"/>
        </w:rPr>
      </w:pPr>
      <w:r w:rsidRPr="00BA6394">
        <w:rPr>
          <w:sz w:val="18"/>
          <w:szCs w:val="18"/>
        </w:rPr>
        <w:t>İş Yerleri; Devir, Faaliyet Değişikliği ve Adres Değişikliklerinde Ruhsatını Yenilemek durumundadır. Eski Ruhsat Hükümsüzdür.</w:t>
      </w:r>
    </w:p>
    <w:p w:rsidR="003771A2" w:rsidRPr="00BA6394" w:rsidRDefault="003771A2" w:rsidP="003771A2">
      <w:pPr>
        <w:pStyle w:val="ListeParagraf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rPr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Faaliyet alanı, </w:t>
      </w:r>
      <w:r w:rsidRPr="00BA6394">
        <w:rPr>
          <w:rFonts w:cs="Times New Roman"/>
          <w:b/>
          <w:sz w:val="18"/>
          <w:szCs w:val="18"/>
        </w:rPr>
        <w:t>ilgili mevzuatı uyarınca bağımsız bölüm</w:t>
      </w:r>
      <w:r>
        <w:rPr>
          <w:rFonts w:cs="Times New Roman"/>
          <w:b/>
          <w:sz w:val="18"/>
          <w:szCs w:val="18"/>
        </w:rPr>
        <w:t xml:space="preserve"> (dükkân, mağaza, ofis ve büro vs.) niteliğine sahip olacaktır, tapu kütüğünde mesken olarak gösterilen bağımsız bölüm bulunmayacaktır.</w:t>
      </w:r>
    </w:p>
    <w:p w:rsidR="00BA6394" w:rsidRPr="007F3DAC" w:rsidRDefault="00142039" w:rsidP="0086025A">
      <w:pPr>
        <w:pStyle w:val="ListeParagraf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rPr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>Faaliyet alanı büyüklüğü, en az 60 metrekaresi teşhir alanı olmak kaydıyla 80 metrekareden az olmayacaktır.</w:t>
      </w:r>
    </w:p>
    <w:p w:rsidR="007F3DAC" w:rsidRDefault="007F3DAC" w:rsidP="0086025A">
      <w:pPr>
        <w:pStyle w:val="ListeParagraf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rPr>
          <w:b/>
          <w:bCs/>
          <w:color w:val="000000"/>
          <w:sz w:val="18"/>
          <w:szCs w:val="18"/>
        </w:rPr>
      </w:pPr>
      <w:r w:rsidRPr="007F3DAC">
        <w:rPr>
          <w:b/>
          <w:bCs/>
          <w:color w:val="000000"/>
          <w:sz w:val="18"/>
          <w:szCs w:val="18"/>
        </w:rPr>
        <w:t xml:space="preserve">İşyerinde </w:t>
      </w:r>
      <w:r>
        <w:rPr>
          <w:b/>
          <w:bCs/>
          <w:color w:val="000000"/>
          <w:sz w:val="18"/>
          <w:szCs w:val="18"/>
        </w:rPr>
        <w:t xml:space="preserve">ikinci el motorlu kara taşıtı ticaretinden başka ticari faaliyete bulunulmayacaktır. </w:t>
      </w:r>
    </w:p>
    <w:p w:rsidR="00BA6394" w:rsidRPr="001166F0" w:rsidRDefault="007F3DAC" w:rsidP="001166F0">
      <w:pPr>
        <w:pStyle w:val="ListeParagraf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Aynı işyerinde en fazla iki tacir veya esnaf ve sanatkâr ikinci el motorlu kara taşıtı ticaretiyle iştigal edecektir.</w:t>
      </w:r>
      <w:r w:rsidR="00B53264">
        <w:rPr>
          <w:b/>
          <w:bCs/>
          <w:color w:val="000000"/>
          <w:sz w:val="18"/>
          <w:szCs w:val="18"/>
        </w:rPr>
        <w:t xml:space="preserve"> Bu durumda, işyerinin açık ve kapalı faaliyet alanı büyüklüğü, en az 120 metrekaresi teşhir alanı olmak kaydıyla 160 metrekareden az olmayacaktır.</w:t>
      </w:r>
    </w:p>
    <w:sectPr w:rsidR="00BA6394" w:rsidRPr="001166F0" w:rsidSect="008E0B02">
      <w:headerReference w:type="default" r:id="rId8"/>
      <w:footnotePr>
        <w:pos w:val="beneathText"/>
      </w:footnotePr>
      <w:pgSz w:w="11905" w:h="16837"/>
      <w:pgMar w:top="720" w:right="720" w:bottom="720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AD" w:rsidRDefault="00426FAD" w:rsidP="00554592">
      <w:pPr>
        <w:spacing w:after="0" w:line="240" w:lineRule="auto"/>
      </w:pPr>
      <w:r>
        <w:separator/>
      </w:r>
    </w:p>
  </w:endnote>
  <w:endnote w:type="continuationSeparator" w:id="0">
    <w:p w:rsidR="00426FAD" w:rsidRDefault="00426FAD" w:rsidP="0055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AD" w:rsidRDefault="00426FAD" w:rsidP="00554592">
      <w:pPr>
        <w:spacing w:after="0" w:line="240" w:lineRule="auto"/>
      </w:pPr>
      <w:r>
        <w:separator/>
      </w:r>
    </w:p>
  </w:footnote>
  <w:footnote w:type="continuationSeparator" w:id="0">
    <w:p w:rsidR="00426FAD" w:rsidRDefault="00426FAD" w:rsidP="0055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43" w:rsidRDefault="00E66543" w:rsidP="008E0B02">
    <w:pPr>
      <w:contextualSpacing/>
      <w:jc w:val="center"/>
      <w:rPr>
        <w:rFonts w:ascii="Verdana" w:hAnsi="Verdana"/>
        <w:b/>
        <w:bCs/>
        <w:sz w:val="27"/>
        <w:szCs w:val="27"/>
      </w:rPr>
    </w:pPr>
    <w:r>
      <w:rPr>
        <w:rFonts w:ascii="Verdana" w:hAnsi="Verdana"/>
        <w:b/>
        <w:bCs/>
        <w:sz w:val="27"/>
        <w:szCs w:val="27"/>
      </w:rPr>
      <w:t>T.C.</w:t>
    </w:r>
  </w:p>
  <w:p w:rsidR="00E66543" w:rsidRDefault="00352557" w:rsidP="008E0B02">
    <w:pPr>
      <w:contextualSpacing/>
      <w:jc w:val="center"/>
      <w:rPr>
        <w:rFonts w:ascii="Verdana" w:hAnsi="Verdana"/>
        <w:b/>
        <w:bCs/>
        <w:sz w:val="27"/>
        <w:szCs w:val="27"/>
      </w:rPr>
    </w:pPr>
    <w:r>
      <w:rPr>
        <w:rFonts w:ascii="Verdana" w:hAnsi="Verdana"/>
        <w:b/>
        <w:bCs/>
        <w:sz w:val="27"/>
        <w:szCs w:val="27"/>
      </w:rPr>
      <w:t>BORNOVA</w:t>
    </w:r>
    <w:r w:rsidR="00E66543" w:rsidRPr="00CA1A88">
      <w:rPr>
        <w:rFonts w:ascii="Verdana" w:hAnsi="Verdana"/>
        <w:b/>
        <w:bCs/>
        <w:sz w:val="27"/>
        <w:szCs w:val="27"/>
      </w:rPr>
      <w:t xml:space="preserve"> BELEDİYESİ</w:t>
    </w:r>
  </w:p>
  <w:p w:rsidR="00E66543" w:rsidRDefault="00E66543" w:rsidP="008E0B02">
    <w:pPr>
      <w:contextualSpacing/>
      <w:jc w:val="center"/>
      <w:rPr>
        <w:rFonts w:ascii="Verdana" w:hAnsi="Verdana"/>
        <w:b/>
        <w:bCs/>
        <w:sz w:val="27"/>
        <w:szCs w:val="27"/>
      </w:rPr>
    </w:pPr>
    <w:r>
      <w:rPr>
        <w:rFonts w:ascii="Verdana" w:hAnsi="Verdana"/>
        <w:b/>
        <w:bCs/>
        <w:sz w:val="27"/>
        <w:szCs w:val="27"/>
      </w:rPr>
      <w:t>RUHSAT VE DENETİM MÜDÜRLÜĞÜ</w:t>
    </w:r>
  </w:p>
  <w:p w:rsidR="009A6468" w:rsidRPr="00E66543" w:rsidRDefault="008E0B02" w:rsidP="008E0B02">
    <w:pPr>
      <w:tabs>
        <w:tab w:val="left" w:pos="3083"/>
      </w:tabs>
      <w:contextualSpacing/>
    </w:pP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65B8DDC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80"/>
      </w:rPr>
    </w:lvl>
  </w:abstractNum>
  <w:abstractNum w:abstractNumId="1">
    <w:nsid w:val="07882E12"/>
    <w:multiLevelType w:val="hybridMultilevel"/>
    <w:tmpl w:val="C9428486"/>
    <w:lvl w:ilvl="0" w:tplc="6E74E222">
      <w:start w:val="2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22268"/>
    <w:multiLevelType w:val="hybridMultilevel"/>
    <w:tmpl w:val="49AEF22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C74A23"/>
    <w:rsid w:val="00064269"/>
    <w:rsid w:val="000818A1"/>
    <w:rsid w:val="000A4544"/>
    <w:rsid w:val="000F0A5B"/>
    <w:rsid w:val="001166F0"/>
    <w:rsid w:val="00142039"/>
    <w:rsid w:val="00190740"/>
    <w:rsid w:val="0019099C"/>
    <w:rsid w:val="001914E2"/>
    <w:rsid w:val="001F03EA"/>
    <w:rsid w:val="00212D35"/>
    <w:rsid w:val="002307A7"/>
    <w:rsid w:val="002A29C4"/>
    <w:rsid w:val="002E484F"/>
    <w:rsid w:val="00352343"/>
    <w:rsid w:val="00352557"/>
    <w:rsid w:val="003771A2"/>
    <w:rsid w:val="003C146E"/>
    <w:rsid w:val="003C5D11"/>
    <w:rsid w:val="004114DF"/>
    <w:rsid w:val="00426FAD"/>
    <w:rsid w:val="004545E2"/>
    <w:rsid w:val="00460AA9"/>
    <w:rsid w:val="004756C7"/>
    <w:rsid w:val="00485AB4"/>
    <w:rsid w:val="005014EA"/>
    <w:rsid w:val="00515A3B"/>
    <w:rsid w:val="00517BCA"/>
    <w:rsid w:val="0054574F"/>
    <w:rsid w:val="00554592"/>
    <w:rsid w:val="00561D67"/>
    <w:rsid w:val="005E3D46"/>
    <w:rsid w:val="005F0AD9"/>
    <w:rsid w:val="00712895"/>
    <w:rsid w:val="0075110D"/>
    <w:rsid w:val="0078130A"/>
    <w:rsid w:val="007F3DAC"/>
    <w:rsid w:val="00813624"/>
    <w:rsid w:val="00834E00"/>
    <w:rsid w:val="0086025A"/>
    <w:rsid w:val="008768CB"/>
    <w:rsid w:val="008D6323"/>
    <w:rsid w:val="008E0B02"/>
    <w:rsid w:val="0094752B"/>
    <w:rsid w:val="00951371"/>
    <w:rsid w:val="009621D2"/>
    <w:rsid w:val="009A5635"/>
    <w:rsid w:val="009A6468"/>
    <w:rsid w:val="009C7CD0"/>
    <w:rsid w:val="009F60EE"/>
    <w:rsid w:val="00A075FC"/>
    <w:rsid w:val="00A10018"/>
    <w:rsid w:val="00A32C73"/>
    <w:rsid w:val="00A53C34"/>
    <w:rsid w:val="00A71EB0"/>
    <w:rsid w:val="00A97C0A"/>
    <w:rsid w:val="00B356AC"/>
    <w:rsid w:val="00B41B80"/>
    <w:rsid w:val="00B53264"/>
    <w:rsid w:val="00B71370"/>
    <w:rsid w:val="00B94B51"/>
    <w:rsid w:val="00BA6394"/>
    <w:rsid w:val="00C74A23"/>
    <w:rsid w:val="00C87420"/>
    <w:rsid w:val="00C95715"/>
    <w:rsid w:val="00D714E9"/>
    <w:rsid w:val="00DA25E2"/>
    <w:rsid w:val="00E66543"/>
    <w:rsid w:val="00EC5E1E"/>
    <w:rsid w:val="00F101A0"/>
    <w:rsid w:val="00F24704"/>
    <w:rsid w:val="00F53E46"/>
    <w:rsid w:val="00F6625B"/>
    <w:rsid w:val="00F86CDC"/>
    <w:rsid w:val="00FB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5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54592"/>
  </w:style>
  <w:style w:type="paragraph" w:styleId="Altbilgi">
    <w:name w:val="footer"/>
    <w:basedOn w:val="Normal"/>
    <w:link w:val="AltbilgiChar"/>
    <w:uiPriority w:val="99"/>
    <w:semiHidden/>
    <w:unhideWhenUsed/>
    <w:rsid w:val="0055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54592"/>
  </w:style>
  <w:style w:type="paragraph" w:styleId="ListeParagraf">
    <w:name w:val="List Paragraph"/>
    <w:basedOn w:val="Normal"/>
    <w:uiPriority w:val="34"/>
    <w:qFormat/>
    <w:rsid w:val="005014EA"/>
    <w:pPr>
      <w:ind w:left="720"/>
      <w:contextualSpacing/>
    </w:pPr>
  </w:style>
  <w:style w:type="character" w:styleId="Kpr">
    <w:name w:val="Hyperlink"/>
    <w:basedOn w:val="VarsaylanParagrafYazTipi"/>
    <w:rsid w:val="005014E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FC0C-25E0-48AF-8D1B-6AF25770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mustafa_katkici</dc:creator>
  <cp:lastModifiedBy>onderguzeldag</cp:lastModifiedBy>
  <cp:revision>4</cp:revision>
  <cp:lastPrinted>2020-10-19T12:39:00Z</cp:lastPrinted>
  <dcterms:created xsi:type="dcterms:W3CDTF">2023-02-16T13:53:00Z</dcterms:created>
  <dcterms:modified xsi:type="dcterms:W3CDTF">2023-03-08T06:09:00Z</dcterms:modified>
</cp:coreProperties>
</file>